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40" w:type="dxa"/>
        <w:tblInd w:w="-612" w:type="dxa"/>
        <w:tblLook w:val="0000" w:firstRow="0" w:lastRow="0" w:firstColumn="0" w:lastColumn="0" w:noHBand="0" w:noVBand="0"/>
      </w:tblPr>
      <w:tblGrid>
        <w:gridCol w:w="1502"/>
        <w:gridCol w:w="8938"/>
      </w:tblGrid>
      <w:tr w:rsidR="0052656C" w:rsidRPr="0052656C" w14:paraId="1E5B52C4" w14:textId="77777777" w:rsidTr="00887DA3">
        <w:tc>
          <w:tcPr>
            <w:tcW w:w="1440" w:type="dxa"/>
          </w:tcPr>
          <w:p w14:paraId="1E5B52BD" w14:textId="77777777" w:rsidR="0052656C" w:rsidRPr="0052656C" w:rsidRDefault="0052656C" w:rsidP="00887DA3">
            <w:pPr>
              <w:rPr>
                <w:rFonts w:ascii="Arial" w:hAnsi="Arial" w:cs="Arial"/>
              </w:rPr>
            </w:pPr>
            <w:r w:rsidRPr="0052656C">
              <w:rPr>
                <w:sz w:val="22"/>
                <w:szCs w:val="22"/>
              </w:rPr>
              <w:object w:dxaOrig="3135" w:dyaOrig="4514" w14:anchorId="1E5B52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2pt;height:94.8pt" o:ole="">
                  <v:imagedata r:id="rId5" o:title=""/>
                </v:shape>
                <o:OLEObject Type="Embed" ProgID="PBrush" ShapeID="_x0000_i1025" DrawAspect="Content" ObjectID="_1800348246" r:id="rId6"/>
              </w:object>
            </w:r>
          </w:p>
        </w:tc>
        <w:tc>
          <w:tcPr>
            <w:tcW w:w="9000" w:type="dxa"/>
          </w:tcPr>
          <w:p w14:paraId="1E5B52BE" w14:textId="77777777" w:rsidR="0052656C" w:rsidRPr="0052656C" w:rsidRDefault="0052656C" w:rsidP="00887DA3">
            <w:pPr>
              <w:pStyle w:val="Heading1"/>
              <w:rPr>
                <w:rFonts w:ascii="Arial" w:hAnsi="Arial"/>
                <w:sz w:val="48"/>
                <w:szCs w:val="48"/>
              </w:rPr>
            </w:pPr>
            <w:r w:rsidRPr="0052656C">
              <w:rPr>
                <w:rFonts w:ascii="Arial" w:hAnsi="Arial"/>
                <w:sz w:val="48"/>
                <w:szCs w:val="48"/>
              </w:rPr>
              <w:t>Mafube Local Municipality</w:t>
            </w:r>
          </w:p>
          <w:p w14:paraId="1E5B52BF" w14:textId="77777777" w:rsidR="0052656C" w:rsidRPr="007639C9" w:rsidRDefault="00910713" w:rsidP="00887DA3">
            <w:pPr>
              <w:jc w:val="center"/>
              <w:rPr>
                <w:rFonts w:ascii="Arial" w:hAnsi="Arial" w:cs="Arial"/>
                <w:sz w:val="28"/>
                <w:szCs w:val="28"/>
              </w:rPr>
            </w:pPr>
            <w:r w:rsidRPr="007639C9">
              <w:rPr>
                <w:rFonts w:ascii="Arial" w:hAnsi="Arial" w:cs="Arial"/>
                <w:sz w:val="28"/>
                <w:szCs w:val="28"/>
              </w:rPr>
              <w:t>OFFICE OF THE MUNICIPAL MANAGER</w:t>
            </w:r>
          </w:p>
          <w:p w14:paraId="1E5B52C0" w14:textId="77777777" w:rsidR="0052656C" w:rsidRPr="0052656C" w:rsidRDefault="0052656C" w:rsidP="00887DA3">
            <w:pPr>
              <w:rPr>
                <w:rFonts w:ascii="Arial" w:hAnsi="Arial" w:cs="Arial"/>
              </w:rPr>
            </w:pPr>
          </w:p>
          <w:p w14:paraId="1E5B52C1" w14:textId="46A007FE" w:rsidR="0052656C" w:rsidRPr="0052656C" w:rsidRDefault="0052656C" w:rsidP="00887DA3">
            <w:pPr>
              <w:rPr>
                <w:rFonts w:ascii="Arial" w:hAnsi="Arial" w:cs="Arial"/>
              </w:rPr>
            </w:pPr>
            <w:r w:rsidRPr="0052656C">
              <w:rPr>
                <w:rFonts w:ascii="Arial" w:hAnsi="Arial" w:cs="Arial"/>
                <w:sz w:val="22"/>
                <w:szCs w:val="22"/>
              </w:rPr>
              <w:t>64 J.J Hadebe Street</w:t>
            </w:r>
            <w:r w:rsidRPr="0052656C">
              <w:rPr>
                <w:rFonts w:ascii="Arial" w:hAnsi="Arial" w:cs="Arial"/>
                <w:sz w:val="22"/>
                <w:szCs w:val="22"/>
              </w:rPr>
              <w:tab/>
            </w:r>
            <w:r w:rsidRPr="0052656C">
              <w:rPr>
                <w:rFonts w:ascii="Arial" w:hAnsi="Arial" w:cs="Arial"/>
                <w:sz w:val="22"/>
                <w:szCs w:val="22"/>
              </w:rPr>
              <w:tab/>
            </w:r>
            <w:r w:rsidRPr="0052656C">
              <w:rPr>
                <w:rFonts w:ascii="Arial" w:hAnsi="Arial" w:cs="Arial"/>
                <w:sz w:val="22"/>
                <w:szCs w:val="22"/>
              </w:rPr>
              <w:tab/>
            </w:r>
            <w:r w:rsidRPr="0052656C">
              <w:rPr>
                <w:rFonts w:ascii="Arial" w:hAnsi="Arial" w:cs="Arial"/>
                <w:sz w:val="22"/>
                <w:szCs w:val="22"/>
              </w:rPr>
              <w:tab/>
              <w:t xml:space="preserve"> </w:t>
            </w:r>
            <w:proofErr w:type="gramStart"/>
            <w:r w:rsidRPr="0052656C">
              <w:rPr>
                <w:rFonts w:ascii="Arial" w:hAnsi="Arial" w:cs="Arial"/>
                <w:sz w:val="22"/>
                <w:szCs w:val="22"/>
              </w:rPr>
              <w:t>Phone :</w:t>
            </w:r>
            <w:proofErr w:type="gramEnd"/>
            <w:r w:rsidRPr="0052656C">
              <w:rPr>
                <w:rFonts w:ascii="Arial" w:hAnsi="Arial" w:cs="Arial"/>
                <w:sz w:val="22"/>
                <w:szCs w:val="22"/>
              </w:rPr>
              <w:t xml:space="preserve"> </w:t>
            </w:r>
            <w:r w:rsidR="00757D1C" w:rsidRPr="003C33A2">
              <w:rPr>
                <w:rFonts w:ascii="Arial" w:hAnsi="Arial" w:cs="Arial"/>
                <w:color w:val="000000" w:themeColor="text1"/>
                <w:sz w:val="22"/>
                <w:szCs w:val="22"/>
              </w:rPr>
              <w:t>079 040 3051</w:t>
            </w:r>
          </w:p>
          <w:p w14:paraId="1E5B52C2" w14:textId="0496FBA7" w:rsidR="0052656C" w:rsidRPr="0052656C" w:rsidRDefault="0052656C" w:rsidP="00887DA3">
            <w:pPr>
              <w:rPr>
                <w:rFonts w:ascii="Arial" w:hAnsi="Arial" w:cs="Arial"/>
                <w:lang w:val="fr-FR"/>
              </w:rPr>
            </w:pPr>
            <w:r w:rsidRPr="0052656C">
              <w:rPr>
                <w:rFonts w:ascii="Arial" w:hAnsi="Arial" w:cs="Arial"/>
                <w:sz w:val="22"/>
                <w:szCs w:val="22"/>
                <w:lang w:val="fr-FR"/>
              </w:rPr>
              <w:t>P O Box 2</w:t>
            </w:r>
            <w:r w:rsidRPr="0052656C">
              <w:rPr>
                <w:rFonts w:ascii="Arial" w:hAnsi="Arial" w:cs="Arial"/>
                <w:sz w:val="22"/>
                <w:szCs w:val="22"/>
                <w:lang w:val="fr-FR"/>
              </w:rPr>
              <w:tab/>
            </w:r>
            <w:r w:rsidRPr="0052656C">
              <w:rPr>
                <w:rFonts w:ascii="Arial" w:hAnsi="Arial" w:cs="Arial"/>
                <w:sz w:val="22"/>
                <w:szCs w:val="22"/>
                <w:lang w:val="fr-FR"/>
              </w:rPr>
              <w:tab/>
            </w:r>
            <w:r w:rsidRPr="0052656C">
              <w:rPr>
                <w:rFonts w:ascii="Arial" w:hAnsi="Arial" w:cs="Arial"/>
                <w:sz w:val="22"/>
                <w:szCs w:val="22"/>
                <w:lang w:val="fr-FR"/>
              </w:rPr>
              <w:tab/>
            </w:r>
            <w:r w:rsidRPr="0052656C">
              <w:rPr>
                <w:rFonts w:ascii="Arial" w:hAnsi="Arial" w:cs="Arial"/>
                <w:sz w:val="22"/>
                <w:szCs w:val="22"/>
                <w:lang w:val="fr-FR"/>
              </w:rPr>
              <w:tab/>
            </w:r>
            <w:r w:rsidRPr="0052656C">
              <w:rPr>
                <w:rFonts w:ascii="Arial" w:hAnsi="Arial" w:cs="Arial"/>
                <w:sz w:val="22"/>
                <w:szCs w:val="22"/>
                <w:lang w:val="fr-FR"/>
              </w:rPr>
              <w:tab/>
              <w:t xml:space="preserve"> </w:t>
            </w:r>
            <w:proofErr w:type="gramStart"/>
            <w:r w:rsidR="00757D1C" w:rsidRPr="0052656C">
              <w:rPr>
                <w:rFonts w:ascii="Arial" w:hAnsi="Arial" w:cs="Arial"/>
                <w:sz w:val="22"/>
                <w:szCs w:val="22"/>
                <w:lang w:val="fr-FR"/>
              </w:rPr>
              <w:t>E-mail:</w:t>
            </w:r>
            <w:proofErr w:type="gramEnd"/>
            <w:r w:rsidR="00757D1C" w:rsidRPr="0052656C">
              <w:rPr>
                <w:rFonts w:ascii="Arial" w:hAnsi="Arial" w:cs="Arial"/>
                <w:sz w:val="22"/>
                <w:szCs w:val="22"/>
                <w:lang w:val="fr-FR"/>
              </w:rPr>
              <w:t xml:space="preserve"> info@mafube</w:t>
            </w:r>
            <w:r w:rsidR="00757D1C">
              <w:rPr>
                <w:rFonts w:ascii="Arial" w:hAnsi="Arial" w:cs="Arial"/>
                <w:sz w:val="22"/>
                <w:szCs w:val="22"/>
                <w:lang w:val="fr-FR"/>
              </w:rPr>
              <w:t>lm.co.za</w:t>
            </w:r>
          </w:p>
          <w:p w14:paraId="1E5B52C3" w14:textId="3D5D4A5E" w:rsidR="0052656C" w:rsidRPr="0052656C" w:rsidRDefault="0052656C" w:rsidP="00887DA3">
            <w:pPr>
              <w:jc w:val="both"/>
              <w:rPr>
                <w:rFonts w:ascii="Modern No. 20" w:hAnsi="Modern No. 20" w:cs="Arial"/>
                <w:lang w:val="fr-FR"/>
              </w:rPr>
            </w:pPr>
            <w:r w:rsidRPr="0052656C">
              <w:rPr>
                <w:rFonts w:ascii="Arial" w:hAnsi="Arial" w:cs="Arial"/>
                <w:sz w:val="22"/>
                <w:szCs w:val="22"/>
                <w:lang w:val="fr-FR"/>
              </w:rPr>
              <w:t>FRANKFORT, 9830</w:t>
            </w:r>
            <w:r w:rsidRPr="0052656C">
              <w:rPr>
                <w:rFonts w:ascii="Arial" w:hAnsi="Arial" w:cs="Arial"/>
                <w:sz w:val="22"/>
                <w:szCs w:val="22"/>
                <w:lang w:val="fr-FR"/>
              </w:rPr>
              <w:tab/>
            </w:r>
            <w:r w:rsidRPr="0052656C">
              <w:rPr>
                <w:rFonts w:ascii="Arial" w:hAnsi="Arial" w:cs="Arial"/>
                <w:sz w:val="22"/>
                <w:szCs w:val="22"/>
                <w:lang w:val="fr-FR"/>
              </w:rPr>
              <w:tab/>
            </w:r>
            <w:r w:rsidRPr="0052656C">
              <w:rPr>
                <w:rFonts w:ascii="Arial" w:hAnsi="Arial" w:cs="Arial"/>
                <w:sz w:val="22"/>
                <w:szCs w:val="22"/>
                <w:lang w:val="fr-FR"/>
              </w:rPr>
              <w:tab/>
            </w:r>
            <w:r w:rsidRPr="0052656C">
              <w:rPr>
                <w:rFonts w:ascii="Arial" w:hAnsi="Arial" w:cs="Arial"/>
                <w:sz w:val="22"/>
                <w:szCs w:val="22"/>
                <w:lang w:val="fr-FR"/>
              </w:rPr>
              <w:tab/>
              <w:t xml:space="preserve"> </w:t>
            </w:r>
          </w:p>
        </w:tc>
      </w:tr>
    </w:tbl>
    <w:p w14:paraId="1E5B52C5" w14:textId="77777777" w:rsidR="0052656C" w:rsidRPr="0052656C" w:rsidRDefault="0052656C" w:rsidP="0052656C">
      <w:pPr>
        <w:widowControl w:val="0"/>
        <w:pBdr>
          <w:bottom w:val="single" w:sz="12" w:space="1" w:color="auto"/>
        </w:pBdr>
        <w:autoSpaceDE w:val="0"/>
        <w:autoSpaceDN w:val="0"/>
        <w:adjustRightInd w:val="0"/>
        <w:rPr>
          <w:rFonts w:ascii="Arial" w:hAnsi="Arial" w:cs="Arial"/>
          <w:b/>
          <w:sz w:val="22"/>
          <w:szCs w:val="22"/>
        </w:rPr>
      </w:pPr>
    </w:p>
    <w:p w14:paraId="1051492A" w14:textId="77777777" w:rsidR="008F1E2E" w:rsidRPr="003C33A2" w:rsidRDefault="008F1E2E" w:rsidP="003C33A2">
      <w:pPr>
        <w:jc w:val="both"/>
        <w:rPr>
          <w:rFonts w:ascii="Tahoma" w:hAnsi="Tahoma" w:cs="Tahoma"/>
          <w:b/>
          <w:sz w:val="22"/>
          <w:szCs w:val="22"/>
          <w:u w:val="single"/>
        </w:rPr>
      </w:pPr>
    </w:p>
    <w:p w14:paraId="1E5B52CB" w14:textId="6270E28B" w:rsidR="00A85B13" w:rsidRPr="003C33A2" w:rsidRDefault="00A85B13" w:rsidP="003C33A2">
      <w:pPr>
        <w:jc w:val="both"/>
        <w:rPr>
          <w:rFonts w:ascii="Arial" w:hAnsi="Arial" w:cs="Arial"/>
          <w:b/>
          <w:sz w:val="22"/>
          <w:szCs w:val="22"/>
          <w:u w:val="single"/>
        </w:rPr>
      </w:pPr>
      <w:r w:rsidRPr="003C33A2">
        <w:rPr>
          <w:rFonts w:ascii="Arial" w:hAnsi="Arial" w:cs="Arial"/>
          <w:b/>
          <w:sz w:val="22"/>
          <w:szCs w:val="22"/>
          <w:u w:val="single"/>
        </w:rPr>
        <w:t xml:space="preserve">EXTERNAL </w:t>
      </w:r>
      <w:r w:rsidR="007639C9">
        <w:rPr>
          <w:rFonts w:ascii="Arial" w:hAnsi="Arial" w:cs="Arial"/>
          <w:b/>
          <w:sz w:val="22"/>
          <w:szCs w:val="22"/>
          <w:u w:val="single"/>
        </w:rPr>
        <w:t>RE</w:t>
      </w:r>
      <w:r w:rsidR="004E06EB">
        <w:rPr>
          <w:rFonts w:ascii="Arial" w:hAnsi="Arial" w:cs="Arial"/>
          <w:b/>
          <w:sz w:val="22"/>
          <w:szCs w:val="22"/>
          <w:u w:val="single"/>
        </w:rPr>
        <w:t>-</w:t>
      </w:r>
      <w:r w:rsidRPr="003C33A2">
        <w:rPr>
          <w:rFonts w:ascii="Arial" w:hAnsi="Arial" w:cs="Arial"/>
          <w:b/>
          <w:sz w:val="22"/>
          <w:szCs w:val="22"/>
          <w:u w:val="single"/>
        </w:rPr>
        <w:t>ADVERT</w:t>
      </w:r>
      <w:r w:rsidR="004E06EB">
        <w:rPr>
          <w:rFonts w:ascii="Arial" w:hAnsi="Arial" w:cs="Arial"/>
          <w:b/>
          <w:sz w:val="22"/>
          <w:szCs w:val="22"/>
          <w:u w:val="single"/>
        </w:rPr>
        <w:t>ISEMENT</w:t>
      </w:r>
    </w:p>
    <w:p w14:paraId="1E5B52CC" w14:textId="77777777" w:rsidR="00A85B13" w:rsidRPr="003C33A2" w:rsidRDefault="00A85B13" w:rsidP="003C33A2">
      <w:pPr>
        <w:jc w:val="both"/>
        <w:rPr>
          <w:rFonts w:ascii="Arial" w:hAnsi="Arial" w:cs="Arial"/>
          <w:b/>
          <w:sz w:val="22"/>
          <w:szCs w:val="22"/>
          <w:u w:val="single"/>
        </w:rPr>
      </w:pPr>
    </w:p>
    <w:p w14:paraId="1E5B52CD" w14:textId="77777777" w:rsidR="00A85B13" w:rsidRPr="003C33A2" w:rsidRDefault="00A85B13" w:rsidP="003C33A2">
      <w:pPr>
        <w:jc w:val="both"/>
        <w:rPr>
          <w:rFonts w:ascii="Arial" w:hAnsi="Arial" w:cs="Arial"/>
          <w:sz w:val="22"/>
          <w:szCs w:val="22"/>
        </w:rPr>
      </w:pPr>
      <w:r w:rsidRPr="003C33A2">
        <w:rPr>
          <w:rFonts w:ascii="Arial" w:hAnsi="Arial" w:cs="Arial"/>
          <w:sz w:val="22"/>
          <w:szCs w:val="22"/>
        </w:rPr>
        <w:t xml:space="preserve">MAFUBE LOCAL MUNICIPALITY INVITES APPLICATIONS FROM SUITABLY QUALIFIED CANDIDATES WITH THE NECESSARY DRIVE, ENTHUSIASM AS WELL AS DEMONSTRATING COMPETENCE AND ABILITY TO PERFORM THEIR BEST TO APPLY FOR THE FOLLOWING VACANCY. APPOINTMENTS WILL BE MADE IN LINE WITH THE MAFUBE MUNICIPALITY’S EMPLOYMENT EQUITY POLICY. </w:t>
      </w:r>
    </w:p>
    <w:p w14:paraId="1E5B52CE" w14:textId="77777777" w:rsidR="00A85B13" w:rsidRPr="003C33A2" w:rsidRDefault="00A85B13" w:rsidP="003C33A2">
      <w:pPr>
        <w:tabs>
          <w:tab w:val="left" w:pos="720"/>
        </w:tabs>
        <w:ind w:left="360" w:hanging="360"/>
        <w:jc w:val="both"/>
        <w:rPr>
          <w:rFonts w:ascii="Arial" w:hAnsi="Arial" w:cs="Arial"/>
          <w:sz w:val="22"/>
          <w:szCs w:val="22"/>
        </w:rPr>
      </w:pPr>
    </w:p>
    <w:p w14:paraId="1E5B52CF" w14:textId="77777777" w:rsidR="00A85B13" w:rsidRPr="003C33A2" w:rsidRDefault="00A85B13" w:rsidP="003C33A2">
      <w:pPr>
        <w:tabs>
          <w:tab w:val="left" w:pos="720"/>
        </w:tabs>
        <w:jc w:val="both"/>
        <w:rPr>
          <w:rFonts w:ascii="Tahoma" w:hAnsi="Tahoma" w:cs="Tahoma"/>
          <w:sz w:val="22"/>
          <w:szCs w:val="22"/>
        </w:rPr>
      </w:pPr>
    </w:p>
    <w:p w14:paraId="1E5B52D0" w14:textId="59E64174" w:rsidR="00A85B13" w:rsidRPr="005208CD" w:rsidRDefault="00A85B13" w:rsidP="003C33A2">
      <w:pPr>
        <w:tabs>
          <w:tab w:val="left" w:pos="720"/>
        </w:tabs>
        <w:jc w:val="both"/>
        <w:rPr>
          <w:rFonts w:ascii="Arial" w:hAnsi="Arial" w:cs="Arial"/>
          <w:bCs/>
          <w:sz w:val="22"/>
          <w:szCs w:val="22"/>
        </w:rPr>
      </w:pPr>
      <w:r w:rsidRPr="005208CD">
        <w:rPr>
          <w:rFonts w:ascii="Arial" w:hAnsi="Arial" w:cs="Arial"/>
          <w:bCs/>
          <w:sz w:val="22"/>
          <w:szCs w:val="22"/>
        </w:rPr>
        <w:t>Directorate</w:t>
      </w:r>
      <w:r w:rsidRPr="005208CD">
        <w:rPr>
          <w:rFonts w:ascii="Arial" w:hAnsi="Arial" w:cs="Arial"/>
          <w:bCs/>
          <w:sz w:val="22"/>
          <w:szCs w:val="22"/>
        </w:rPr>
        <w:tab/>
        <w:t>:</w:t>
      </w:r>
      <w:r w:rsidR="006659A0" w:rsidRPr="005208CD">
        <w:rPr>
          <w:rFonts w:ascii="Arial" w:hAnsi="Arial" w:cs="Arial"/>
          <w:bCs/>
          <w:sz w:val="22"/>
          <w:szCs w:val="22"/>
        </w:rPr>
        <w:t xml:space="preserve"> Corporate Services</w:t>
      </w:r>
    </w:p>
    <w:p w14:paraId="1E5B52D1" w14:textId="7C7DE2C6" w:rsidR="00A85B13" w:rsidRPr="005208CD" w:rsidRDefault="00A85B13" w:rsidP="003C33A2">
      <w:pPr>
        <w:tabs>
          <w:tab w:val="left" w:pos="720"/>
        </w:tabs>
        <w:jc w:val="both"/>
        <w:rPr>
          <w:rFonts w:ascii="Arial" w:hAnsi="Arial" w:cs="Arial"/>
          <w:bCs/>
          <w:sz w:val="22"/>
          <w:szCs w:val="22"/>
        </w:rPr>
      </w:pPr>
      <w:r w:rsidRPr="005208CD">
        <w:rPr>
          <w:rFonts w:ascii="Arial" w:hAnsi="Arial" w:cs="Arial"/>
          <w:bCs/>
          <w:sz w:val="22"/>
          <w:szCs w:val="22"/>
        </w:rPr>
        <w:t>P</w:t>
      </w:r>
      <w:r w:rsidR="009D4BBA" w:rsidRPr="005208CD">
        <w:rPr>
          <w:rFonts w:ascii="Arial" w:hAnsi="Arial" w:cs="Arial"/>
          <w:bCs/>
          <w:sz w:val="22"/>
          <w:szCs w:val="22"/>
        </w:rPr>
        <w:t>ost</w:t>
      </w:r>
      <w:r w:rsidR="009D4BBA" w:rsidRPr="005208CD">
        <w:rPr>
          <w:rFonts w:ascii="Arial" w:hAnsi="Arial" w:cs="Arial"/>
          <w:bCs/>
          <w:sz w:val="22"/>
          <w:szCs w:val="22"/>
        </w:rPr>
        <w:tab/>
      </w:r>
      <w:r w:rsidR="009D4BBA" w:rsidRPr="005208CD">
        <w:rPr>
          <w:rFonts w:ascii="Arial" w:hAnsi="Arial" w:cs="Arial"/>
          <w:bCs/>
          <w:sz w:val="22"/>
          <w:szCs w:val="22"/>
        </w:rPr>
        <w:tab/>
        <w:t xml:space="preserve">: </w:t>
      </w:r>
      <w:r w:rsidR="006659A0" w:rsidRPr="005208CD">
        <w:rPr>
          <w:rFonts w:ascii="Arial" w:hAnsi="Arial" w:cs="Arial"/>
          <w:bCs/>
          <w:sz w:val="22"/>
          <w:szCs w:val="22"/>
        </w:rPr>
        <w:t>Manager Legal Services</w:t>
      </w:r>
    </w:p>
    <w:p w14:paraId="1E5B52D2" w14:textId="13CF95D4" w:rsidR="00A85B13" w:rsidRPr="005208CD" w:rsidRDefault="00A85B13" w:rsidP="003C33A2">
      <w:pPr>
        <w:tabs>
          <w:tab w:val="left" w:pos="900"/>
        </w:tabs>
        <w:jc w:val="both"/>
        <w:rPr>
          <w:rFonts w:ascii="Arial" w:hAnsi="Arial" w:cs="Arial"/>
          <w:bCs/>
          <w:sz w:val="22"/>
          <w:szCs w:val="22"/>
        </w:rPr>
      </w:pPr>
      <w:r w:rsidRPr="005208CD">
        <w:rPr>
          <w:rFonts w:ascii="Arial" w:hAnsi="Arial" w:cs="Arial"/>
          <w:bCs/>
          <w:sz w:val="22"/>
          <w:szCs w:val="22"/>
        </w:rPr>
        <w:t>Salary</w:t>
      </w:r>
      <w:r w:rsidRPr="005208CD">
        <w:rPr>
          <w:rFonts w:ascii="Arial" w:hAnsi="Arial" w:cs="Arial"/>
          <w:bCs/>
          <w:sz w:val="22"/>
          <w:szCs w:val="22"/>
        </w:rPr>
        <w:tab/>
      </w:r>
      <w:r w:rsidRPr="005208CD">
        <w:rPr>
          <w:rFonts w:ascii="Arial" w:hAnsi="Arial" w:cs="Arial"/>
          <w:bCs/>
          <w:sz w:val="22"/>
          <w:szCs w:val="22"/>
        </w:rPr>
        <w:tab/>
        <w:t>: R</w:t>
      </w:r>
      <w:r w:rsidR="00F22C37" w:rsidRPr="005208CD">
        <w:rPr>
          <w:rFonts w:ascii="Arial" w:hAnsi="Arial" w:cs="Arial"/>
          <w:bCs/>
          <w:sz w:val="22"/>
          <w:szCs w:val="22"/>
        </w:rPr>
        <w:t>414 912.</w:t>
      </w:r>
      <w:r w:rsidR="0019659E" w:rsidRPr="005208CD">
        <w:rPr>
          <w:rFonts w:ascii="Arial" w:hAnsi="Arial" w:cs="Arial"/>
          <w:bCs/>
          <w:sz w:val="22"/>
          <w:szCs w:val="22"/>
        </w:rPr>
        <w:t>45</w:t>
      </w:r>
      <w:r w:rsidR="009D4BBA" w:rsidRPr="005208CD">
        <w:rPr>
          <w:rFonts w:ascii="Arial" w:hAnsi="Arial" w:cs="Arial"/>
          <w:bCs/>
          <w:sz w:val="22"/>
          <w:szCs w:val="22"/>
        </w:rPr>
        <w:t xml:space="preserve"> – R493 192.59</w:t>
      </w:r>
      <w:r w:rsidR="00887DA3" w:rsidRPr="005208CD">
        <w:rPr>
          <w:rFonts w:ascii="Arial" w:hAnsi="Arial" w:cs="Arial"/>
          <w:bCs/>
          <w:sz w:val="22"/>
          <w:szCs w:val="22"/>
        </w:rPr>
        <w:t xml:space="preserve"> Per annum</w:t>
      </w:r>
    </w:p>
    <w:p w14:paraId="1E5B52D3" w14:textId="4622605F" w:rsidR="00887DA3" w:rsidRPr="005208CD" w:rsidRDefault="00887DA3" w:rsidP="003C33A2">
      <w:pPr>
        <w:tabs>
          <w:tab w:val="left" w:pos="900"/>
        </w:tabs>
        <w:ind w:left="1440" w:hanging="1440"/>
        <w:jc w:val="both"/>
        <w:rPr>
          <w:rFonts w:ascii="Arial" w:hAnsi="Arial" w:cs="Arial"/>
          <w:bCs/>
          <w:sz w:val="22"/>
          <w:szCs w:val="22"/>
        </w:rPr>
      </w:pPr>
      <w:r w:rsidRPr="005208CD">
        <w:rPr>
          <w:rFonts w:ascii="Arial" w:hAnsi="Arial" w:cs="Arial"/>
          <w:bCs/>
          <w:sz w:val="22"/>
          <w:szCs w:val="22"/>
        </w:rPr>
        <w:t xml:space="preserve">Duration </w:t>
      </w:r>
      <w:r w:rsidR="003A36C4" w:rsidRPr="005208CD">
        <w:rPr>
          <w:rFonts w:ascii="Arial" w:hAnsi="Arial" w:cs="Arial"/>
          <w:bCs/>
          <w:sz w:val="22"/>
          <w:szCs w:val="22"/>
        </w:rPr>
        <w:tab/>
      </w:r>
      <w:r w:rsidR="005208CD">
        <w:rPr>
          <w:rFonts w:ascii="Arial" w:hAnsi="Arial" w:cs="Arial"/>
          <w:bCs/>
          <w:sz w:val="22"/>
          <w:szCs w:val="22"/>
        </w:rPr>
        <w:tab/>
      </w:r>
      <w:r w:rsidR="00F22C37" w:rsidRPr="005208CD">
        <w:rPr>
          <w:rFonts w:ascii="Arial" w:hAnsi="Arial" w:cs="Arial"/>
          <w:bCs/>
          <w:sz w:val="22"/>
          <w:szCs w:val="22"/>
        </w:rPr>
        <w:t>: Permanent</w:t>
      </w:r>
    </w:p>
    <w:p w14:paraId="1E5B52D4" w14:textId="2FD7E8F1" w:rsidR="00887DA3" w:rsidRPr="005208CD" w:rsidRDefault="00887DA3" w:rsidP="003C33A2">
      <w:pPr>
        <w:tabs>
          <w:tab w:val="left" w:pos="900"/>
        </w:tabs>
        <w:ind w:left="1440" w:hanging="1440"/>
        <w:jc w:val="both"/>
        <w:rPr>
          <w:rFonts w:ascii="Arial" w:hAnsi="Arial" w:cs="Arial"/>
          <w:bCs/>
          <w:sz w:val="22"/>
          <w:szCs w:val="22"/>
        </w:rPr>
      </w:pPr>
      <w:r w:rsidRPr="005208CD">
        <w:rPr>
          <w:rFonts w:ascii="Arial" w:hAnsi="Arial" w:cs="Arial"/>
          <w:bCs/>
          <w:sz w:val="22"/>
          <w:szCs w:val="22"/>
        </w:rPr>
        <w:t xml:space="preserve">Location </w:t>
      </w:r>
      <w:r w:rsidR="005208CD">
        <w:rPr>
          <w:rFonts w:ascii="Arial" w:hAnsi="Arial" w:cs="Arial"/>
          <w:bCs/>
          <w:sz w:val="22"/>
          <w:szCs w:val="22"/>
        </w:rPr>
        <w:tab/>
      </w:r>
      <w:r w:rsidRPr="005208CD">
        <w:rPr>
          <w:rFonts w:ascii="Arial" w:hAnsi="Arial" w:cs="Arial"/>
          <w:bCs/>
          <w:sz w:val="22"/>
          <w:szCs w:val="22"/>
        </w:rPr>
        <w:tab/>
        <w:t xml:space="preserve">: Frankfort </w:t>
      </w:r>
    </w:p>
    <w:p w14:paraId="1E5B52D6" w14:textId="77777777" w:rsidR="00A85B13" w:rsidRPr="003C33A2" w:rsidRDefault="00A85B13" w:rsidP="003C33A2">
      <w:pPr>
        <w:ind w:left="360"/>
        <w:jc w:val="both"/>
        <w:rPr>
          <w:rFonts w:ascii="Arial" w:hAnsi="Arial" w:cs="Arial"/>
          <w:b/>
          <w:bCs/>
          <w:sz w:val="22"/>
          <w:szCs w:val="22"/>
        </w:rPr>
      </w:pPr>
    </w:p>
    <w:p w14:paraId="1E5B52D7" w14:textId="77777777" w:rsidR="00A85B13" w:rsidRPr="003C33A2" w:rsidRDefault="00887DA3" w:rsidP="003C33A2">
      <w:pPr>
        <w:jc w:val="both"/>
        <w:rPr>
          <w:rFonts w:ascii="Arial" w:hAnsi="Arial" w:cs="Arial"/>
          <w:b/>
          <w:bCs/>
          <w:sz w:val="22"/>
          <w:szCs w:val="22"/>
        </w:rPr>
      </w:pPr>
      <w:r w:rsidRPr="003C33A2">
        <w:rPr>
          <w:rFonts w:ascii="Arial" w:hAnsi="Arial" w:cs="Arial"/>
          <w:b/>
          <w:bCs/>
          <w:sz w:val="22"/>
          <w:szCs w:val="22"/>
        </w:rPr>
        <w:t xml:space="preserve">Qualifications and Experience </w:t>
      </w:r>
    </w:p>
    <w:p w14:paraId="66DA81D3" w14:textId="047E32A8" w:rsidR="00BD05F0" w:rsidRPr="003C33A2" w:rsidRDefault="00BD05F0" w:rsidP="003C33A2">
      <w:pPr>
        <w:jc w:val="both"/>
        <w:rPr>
          <w:rFonts w:ascii="Arial" w:hAnsi="Arial" w:cs="Arial"/>
          <w:sz w:val="22"/>
          <w:szCs w:val="22"/>
        </w:rPr>
      </w:pPr>
      <w:r w:rsidRPr="003C33A2">
        <w:rPr>
          <w:rFonts w:ascii="Arial" w:hAnsi="Arial" w:cs="Arial"/>
          <w:sz w:val="22"/>
          <w:szCs w:val="22"/>
        </w:rPr>
        <w:t>Grade 12, a</w:t>
      </w:r>
      <w:r w:rsidRPr="003C33A2">
        <w:rPr>
          <w:rFonts w:ascii="Arial" w:hAnsi="Arial" w:cs="Arial"/>
          <w:sz w:val="22"/>
          <w:szCs w:val="22"/>
        </w:rPr>
        <w:t>ppropriate B</w:t>
      </w:r>
      <w:r w:rsidR="00074B4D" w:rsidRPr="003C33A2">
        <w:rPr>
          <w:rFonts w:ascii="Arial" w:hAnsi="Arial" w:cs="Arial"/>
          <w:sz w:val="22"/>
          <w:szCs w:val="22"/>
        </w:rPr>
        <w:t xml:space="preserve">. </w:t>
      </w:r>
      <w:r w:rsidRPr="003C33A2">
        <w:rPr>
          <w:rFonts w:ascii="Arial" w:hAnsi="Arial" w:cs="Arial"/>
          <w:sz w:val="22"/>
          <w:szCs w:val="22"/>
        </w:rPr>
        <w:t xml:space="preserve">Degree in Law or LLB degree or NQL Level 7 equivalent qualification and admission as an attorney will serve as an advantage. Relevant </w:t>
      </w:r>
      <w:r w:rsidR="008F1E2E">
        <w:rPr>
          <w:rFonts w:ascii="Arial" w:hAnsi="Arial" w:cs="Arial"/>
          <w:sz w:val="22"/>
          <w:szCs w:val="22"/>
        </w:rPr>
        <w:t xml:space="preserve">5 </w:t>
      </w:r>
      <w:r w:rsidR="006F5F77">
        <w:rPr>
          <w:rFonts w:ascii="Arial" w:hAnsi="Arial" w:cs="Arial"/>
          <w:sz w:val="22"/>
          <w:szCs w:val="22"/>
        </w:rPr>
        <w:t>years’</w:t>
      </w:r>
      <w:r w:rsidR="006F5F77" w:rsidRPr="003C33A2">
        <w:rPr>
          <w:rFonts w:ascii="Arial" w:hAnsi="Arial" w:cs="Arial"/>
          <w:sz w:val="22"/>
          <w:szCs w:val="22"/>
        </w:rPr>
        <w:t xml:space="preserve"> experie</w:t>
      </w:r>
      <w:r w:rsidR="006F5F77">
        <w:rPr>
          <w:rFonts w:ascii="Arial" w:hAnsi="Arial" w:cs="Arial"/>
          <w:sz w:val="22"/>
          <w:szCs w:val="22"/>
        </w:rPr>
        <w:t>nce</w:t>
      </w:r>
      <w:r w:rsidRPr="003C33A2">
        <w:rPr>
          <w:rFonts w:ascii="Arial" w:hAnsi="Arial" w:cs="Arial"/>
          <w:sz w:val="22"/>
          <w:szCs w:val="22"/>
        </w:rPr>
        <w:t>.</w:t>
      </w:r>
    </w:p>
    <w:p w14:paraId="1E5B52D9" w14:textId="77777777" w:rsidR="00E411F5" w:rsidRPr="003C33A2" w:rsidRDefault="00E411F5" w:rsidP="003C33A2">
      <w:pPr>
        <w:jc w:val="both"/>
        <w:rPr>
          <w:rFonts w:ascii="Arial" w:hAnsi="Arial" w:cs="Arial"/>
          <w:sz w:val="22"/>
          <w:szCs w:val="22"/>
        </w:rPr>
      </w:pPr>
    </w:p>
    <w:p w14:paraId="1E5B52DA" w14:textId="77777777" w:rsidR="00A85B13" w:rsidRPr="003C33A2" w:rsidRDefault="00E411F5" w:rsidP="003C33A2">
      <w:pPr>
        <w:jc w:val="both"/>
        <w:rPr>
          <w:rFonts w:ascii="Tahoma" w:hAnsi="Tahoma" w:cs="Tahoma"/>
          <w:bCs/>
          <w:sz w:val="22"/>
          <w:szCs w:val="22"/>
        </w:rPr>
      </w:pPr>
      <w:r w:rsidRPr="003C33A2">
        <w:rPr>
          <w:rFonts w:ascii="Arial" w:hAnsi="Arial" w:cs="Arial"/>
          <w:b/>
          <w:bCs/>
          <w:sz w:val="22"/>
          <w:szCs w:val="22"/>
        </w:rPr>
        <w:t>Duties and Responsibilities</w:t>
      </w:r>
    </w:p>
    <w:p w14:paraId="1E5B52DC" w14:textId="2FB98D82" w:rsidR="00F22C37" w:rsidRPr="003C33A2" w:rsidRDefault="00AD1005" w:rsidP="003C33A2">
      <w:pPr>
        <w:jc w:val="both"/>
        <w:rPr>
          <w:rFonts w:ascii="Arial" w:hAnsi="Arial" w:cs="Arial"/>
          <w:sz w:val="22"/>
          <w:szCs w:val="22"/>
        </w:rPr>
      </w:pPr>
      <w:r w:rsidRPr="003C33A2">
        <w:rPr>
          <w:rFonts w:ascii="Arial" w:hAnsi="Arial" w:cs="Arial"/>
          <w:sz w:val="22"/>
          <w:szCs w:val="22"/>
        </w:rPr>
        <w:t>Manage the execution of litigation, by-laws, and contract management and valuation services in the Municipality</w:t>
      </w:r>
      <w:r w:rsidR="009D3EC6" w:rsidRPr="003C33A2">
        <w:rPr>
          <w:rFonts w:ascii="Arial" w:hAnsi="Arial" w:cs="Arial"/>
          <w:sz w:val="22"/>
          <w:szCs w:val="22"/>
        </w:rPr>
        <w:t xml:space="preserve">. </w:t>
      </w:r>
      <w:r w:rsidRPr="003C33A2">
        <w:rPr>
          <w:rFonts w:ascii="Arial" w:hAnsi="Arial" w:cs="Arial"/>
          <w:sz w:val="22"/>
          <w:szCs w:val="22"/>
        </w:rPr>
        <w:t>Provide general legal and administrative direction in the unit.</w:t>
      </w:r>
      <w:r w:rsidR="009D3EC6" w:rsidRPr="003C33A2">
        <w:rPr>
          <w:rFonts w:ascii="Arial" w:hAnsi="Arial" w:cs="Arial"/>
          <w:sz w:val="22"/>
          <w:szCs w:val="22"/>
        </w:rPr>
        <w:t xml:space="preserve"> </w:t>
      </w:r>
      <w:r w:rsidRPr="003C33A2">
        <w:rPr>
          <w:rFonts w:ascii="Arial" w:hAnsi="Arial" w:cs="Arial"/>
          <w:sz w:val="22"/>
          <w:szCs w:val="22"/>
        </w:rPr>
        <w:t xml:space="preserve">Provide legal comments on items that </w:t>
      </w:r>
      <w:r w:rsidR="006B4C59" w:rsidRPr="003C33A2">
        <w:rPr>
          <w:rFonts w:ascii="Arial" w:hAnsi="Arial" w:cs="Arial"/>
          <w:sz w:val="22"/>
          <w:szCs w:val="22"/>
        </w:rPr>
        <w:t>must</w:t>
      </w:r>
      <w:r w:rsidRPr="003C33A2">
        <w:rPr>
          <w:rFonts w:ascii="Arial" w:hAnsi="Arial" w:cs="Arial"/>
          <w:sz w:val="22"/>
          <w:szCs w:val="22"/>
        </w:rPr>
        <w:t xml:space="preserve"> be submitted to Council, Mayoral Committee and Portfolio Committees</w:t>
      </w:r>
      <w:r w:rsidR="009D3EC6" w:rsidRPr="003C33A2">
        <w:rPr>
          <w:rFonts w:ascii="Arial" w:hAnsi="Arial" w:cs="Arial"/>
          <w:sz w:val="22"/>
          <w:szCs w:val="22"/>
        </w:rPr>
        <w:t xml:space="preserve">. </w:t>
      </w:r>
      <w:r w:rsidRPr="003C33A2">
        <w:rPr>
          <w:rFonts w:ascii="Arial" w:hAnsi="Arial" w:cs="Arial"/>
          <w:sz w:val="22"/>
          <w:szCs w:val="22"/>
        </w:rPr>
        <w:t xml:space="preserve">Prepare legal reports </w:t>
      </w:r>
      <w:r w:rsidR="006B4C59" w:rsidRPr="003C33A2">
        <w:rPr>
          <w:rFonts w:ascii="Arial" w:hAnsi="Arial" w:cs="Arial"/>
          <w:sz w:val="22"/>
          <w:szCs w:val="22"/>
        </w:rPr>
        <w:t>for the Council</w:t>
      </w:r>
      <w:r w:rsidRPr="003C33A2">
        <w:rPr>
          <w:rFonts w:ascii="Arial" w:hAnsi="Arial" w:cs="Arial"/>
          <w:sz w:val="22"/>
          <w:szCs w:val="22"/>
        </w:rPr>
        <w:t>, Mayoral Committee and Portfolio Committee</w:t>
      </w:r>
      <w:r w:rsidR="00DE7F29" w:rsidRPr="003C33A2">
        <w:rPr>
          <w:rFonts w:ascii="Arial" w:hAnsi="Arial" w:cs="Arial"/>
          <w:sz w:val="22"/>
          <w:szCs w:val="22"/>
        </w:rPr>
        <w:t xml:space="preserve">. </w:t>
      </w:r>
      <w:r w:rsidRPr="003C33A2">
        <w:rPr>
          <w:rFonts w:ascii="Arial" w:hAnsi="Arial" w:cs="Arial"/>
          <w:sz w:val="22"/>
          <w:szCs w:val="22"/>
        </w:rPr>
        <w:t>Provide legal advice to the Municipal Manager, Directors, Mayor and Council</w:t>
      </w:r>
      <w:r w:rsidR="000F6BD0" w:rsidRPr="003C33A2">
        <w:rPr>
          <w:rFonts w:ascii="Arial" w:hAnsi="Arial" w:cs="Arial"/>
          <w:sz w:val="22"/>
          <w:szCs w:val="22"/>
        </w:rPr>
        <w:t xml:space="preserve">. </w:t>
      </w:r>
      <w:r w:rsidRPr="003C33A2">
        <w:rPr>
          <w:rFonts w:ascii="Arial" w:hAnsi="Arial" w:cs="Arial"/>
          <w:sz w:val="22"/>
          <w:szCs w:val="22"/>
        </w:rPr>
        <w:t xml:space="preserve">Interact with external legal advisors of </w:t>
      </w:r>
      <w:r w:rsidR="006B4C59" w:rsidRPr="003C33A2">
        <w:rPr>
          <w:rFonts w:ascii="Arial" w:hAnsi="Arial" w:cs="Arial"/>
          <w:sz w:val="22"/>
          <w:szCs w:val="22"/>
        </w:rPr>
        <w:t>the Council</w:t>
      </w:r>
      <w:r w:rsidRPr="003C33A2">
        <w:rPr>
          <w:rFonts w:ascii="Arial" w:hAnsi="Arial" w:cs="Arial"/>
          <w:sz w:val="22"/>
          <w:szCs w:val="22"/>
        </w:rPr>
        <w:t xml:space="preserve"> </w:t>
      </w:r>
      <w:r w:rsidR="006B4C59" w:rsidRPr="003C33A2">
        <w:rPr>
          <w:rFonts w:ascii="Arial" w:hAnsi="Arial" w:cs="Arial"/>
          <w:sz w:val="22"/>
          <w:szCs w:val="22"/>
        </w:rPr>
        <w:t>regarding</w:t>
      </w:r>
      <w:r w:rsidRPr="003C33A2">
        <w:rPr>
          <w:rFonts w:ascii="Arial" w:hAnsi="Arial" w:cs="Arial"/>
          <w:sz w:val="22"/>
          <w:szCs w:val="22"/>
        </w:rPr>
        <w:t xml:space="preserve"> litigation and any legal matter</w:t>
      </w:r>
      <w:r w:rsidR="000F6BD0" w:rsidRPr="003C33A2">
        <w:rPr>
          <w:rFonts w:ascii="Arial" w:hAnsi="Arial" w:cs="Arial"/>
          <w:sz w:val="22"/>
          <w:szCs w:val="22"/>
        </w:rPr>
        <w:t>.</w:t>
      </w:r>
      <w:r w:rsidRPr="003C33A2">
        <w:rPr>
          <w:rFonts w:ascii="Arial" w:hAnsi="Arial" w:cs="Arial"/>
          <w:sz w:val="22"/>
          <w:szCs w:val="22"/>
        </w:rPr>
        <w:t xml:space="preserve"> </w:t>
      </w:r>
      <w:r w:rsidR="000F6BD0" w:rsidRPr="003C33A2">
        <w:rPr>
          <w:rFonts w:ascii="Arial" w:hAnsi="Arial" w:cs="Arial"/>
          <w:sz w:val="22"/>
          <w:szCs w:val="22"/>
        </w:rPr>
        <w:t>Analyze</w:t>
      </w:r>
      <w:r w:rsidRPr="003C33A2">
        <w:rPr>
          <w:rFonts w:ascii="Arial" w:hAnsi="Arial" w:cs="Arial"/>
          <w:sz w:val="22"/>
          <w:szCs w:val="22"/>
        </w:rPr>
        <w:t xml:space="preserve"> all legal documents and information given by the legal advisor on the implications and make recommendations</w:t>
      </w:r>
      <w:r w:rsidR="00085264" w:rsidRPr="003C33A2">
        <w:rPr>
          <w:rFonts w:ascii="Arial" w:hAnsi="Arial" w:cs="Arial"/>
          <w:sz w:val="22"/>
          <w:szCs w:val="22"/>
        </w:rPr>
        <w:t xml:space="preserve">. </w:t>
      </w:r>
      <w:r w:rsidRPr="003C33A2">
        <w:rPr>
          <w:rFonts w:ascii="Arial" w:hAnsi="Arial" w:cs="Arial"/>
          <w:sz w:val="22"/>
          <w:szCs w:val="22"/>
        </w:rPr>
        <w:t xml:space="preserve">Give guidance, legal opinions and advice to Directorates </w:t>
      </w:r>
      <w:r w:rsidR="006B4C59" w:rsidRPr="003C33A2">
        <w:rPr>
          <w:rFonts w:ascii="Arial" w:hAnsi="Arial" w:cs="Arial"/>
          <w:sz w:val="22"/>
          <w:szCs w:val="22"/>
        </w:rPr>
        <w:t>regarding</w:t>
      </w:r>
      <w:r w:rsidRPr="003C33A2">
        <w:rPr>
          <w:rFonts w:ascii="Arial" w:hAnsi="Arial" w:cs="Arial"/>
          <w:sz w:val="22"/>
          <w:szCs w:val="22"/>
        </w:rPr>
        <w:t xml:space="preserve"> legal aspects</w:t>
      </w:r>
      <w:r w:rsidR="00085264" w:rsidRPr="003C33A2">
        <w:rPr>
          <w:rFonts w:ascii="Arial" w:hAnsi="Arial" w:cs="Arial"/>
          <w:sz w:val="22"/>
          <w:szCs w:val="22"/>
        </w:rPr>
        <w:t xml:space="preserve">. </w:t>
      </w:r>
      <w:r w:rsidRPr="003C33A2">
        <w:rPr>
          <w:rFonts w:ascii="Arial" w:hAnsi="Arial" w:cs="Arial"/>
          <w:sz w:val="22"/>
          <w:szCs w:val="22"/>
        </w:rPr>
        <w:t>Make sure that legal documents are attended to timeously e.g. summons and affidavits</w:t>
      </w:r>
      <w:r w:rsidR="00085264" w:rsidRPr="003C33A2">
        <w:rPr>
          <w:rFonts w:ascii="Arial" w:hAnsi="Arial" w:cs="Arial"/>
          <w:sz w:val="22"/>
          <w:szCs w:val="22"/>
        </w:rPr>
        <w:t xml:space="preserve">. </w:t>
      </w:r>
      <w:r w:rsidRPr="003C33A2">
        <w:rPr>
          <w:rFonts w:ascii="Arial" w:hAnsi="Arial" w:cs="Arial"/>
          <w:sz w:val="22"/>
          <w:szCs w:val="22"/>
        </w:rPr>
        <w:t>Draft the charges to be levelled to the employee and distribute to employee with date of the hearing</w:t>
      </w:r>
      <w:r w:rsidR="00085264" w:rsidRPr="003C33A2">
        <w:rPr>
          <w:rFonts w:ascii="Arial" w:hAnsi="Arial" w:cs="Arial"/>
          <w:sz w:val="22"/>
          <w:szCs w:val="22"/>
        </w:rPr>
        <w:t>. Summarize</w:t>
      </w:r>
      <w:r w:rsidRPr="003C33A2">
        <w:rPr>
          <w:rFonts w:ascii="Arial" w:hAnsi="Arial" w:cs="Arial"/>
          <w:sz w:val="22"/>
          <w:szCs w:val="22"/>
        </w:rPr>
        <w:t xml:space="preserve"> the case and outline grievances</w:t>
      </w:r>
      <w:r w:rsidR="00085264" w:rsidRPr="003C33A2">
        <w:rPr>
          <w:rFonts w:ascii="Arial" w:hAnsi="Arial" w:cs="Arial"/>
          <w:sz w:val="22"/>
          <w:szCs w:val="22"/>
        </w:rPr>
        <w:t xml:space="preserve">. </w:t>
      </w:r>
      <w:r w:rsidRPr="003C33A2">
        <w:rPr>
          <w:rFonts w:ascii="Arial" w:hAnsi="Arial" w:cs="Arial"/>
          <w:sz w:val="22"/>
          <w:szCs w:val="22"/>
        </w:rPr>
        <w:t>Listen to parties, give a finding of guilty or not guilty and document findings</w:t>
      </w:r>
      <w:r w:rsidR="006B4C59">
        <w:rPr>
          <w:rFonts w:ascii="Arial" w:hAnsi="Arial" w:cs="Arial"/>
          <w:sz w:val="22"/>
          <w:szCs w:val="22"/>
        </w:rPr>
        <w:t xml:space="preserve">. </w:t>
      </w:r>
      <w:r w:rsidRPr="003C33A2">
        <w:rPr>
          <w:rFonts w:ascii="Arial" w:hAnsi="Arial" w:cs="Arial"/>
          <w:sz w:val="22"/>
          <w:szCs w:val="22"/>
        </w:rPr>
        <w:t>Prosecute on behalf of the Municipality in terms of misconduct</w:t>
      </w:r>
      <w:r w:rsidR="00BD62C5">
        <w:rPr>
          <w:rFonts w:ascii="Arial" w:hAnsi="Arial" w:cs="Arial"/>
          <w:sz w:val="22"/>
          <w:szCs w:val="22"/>
        </w:rPr>
        <w:t xml:space="preserve">. </w:t>
      </w:r>
      <w:r w:rsidRPr="003C33A2">
        <w:rPr>
          <w:rFonts w:ascii="Arial" w:hAnsi="Arial" w:cs="Arial"/>
          <w:sz w:val="22"/>
          <w:szCs w:val="22"/>
        </w:rPr>
        <w:t>Appear in front of the chairperson to present the case of the Municipality during appeals or conciliation and arbitration</w:t>
      </w:r>
      <w:r w:rsidR="00A42BE0" w:rsidRPr="003C33A2">
        <w:rPr>
          <w:rFonts w:ascii="Arial" w:hAnsi="Arial" w:cs="Arial"/>
          <w:sz w:val="22"/>
          <w:szCs w:val="22"/>
        </w:rPr>
        <w:t xml:space="preserve">. </w:t>
      </w:r>
      <w:r w:rsidRPr="003C33A2">
        <w:rPr>
          <w:rFonts w:ascii="Arial" w:hAnsi="Arial" w:cs="Arial"/>
          <w:sz w:val="22"/>
          <w:szCs w:val="22"/>
        </w:rPr>
        <w:t xml:space="preserve">Review, peruse or comment on the </w:t>
      </w:r>
      <w:r w:rsidR="006B4C59" w:rsidRPr="003C33A2">
        <w:rPr>
          <w:rFonts w:ascii="Arial" w:hAnsi="Arial" w:cs="Arial"/>
          <w:sz w:val="22"/>
          <w:szCs w:val="22"/>
        </w:rPr>
        <w:t>chairperson’s</w:t>
      </w:r>
      <w:r w:rsidRPr="003C33A2">
        <w:rPr>
          <w:rFonts w:ascii="Arial" w:hAnsi="Arial" w:cs="Arial"/>
          <w:sz w:val="22"/>
          <w:szCs w:val="22"/>
        </w:rPr>
        <w:t xml:space="preserve"> ruling and decide whether to appeal or not</w:t>
      </w:r>
      <w:r w:rsidR="00240B26" w:rsidRPr="003C33A2">
        <w:rPr>
          <w:rFonts w:ascii="Arial" w:hAnsi="Arial" w:cs="Arial"/>
          <w:sz w:val="22"/>
          <w:szCs w:val="22"/>
        </w:rPr>
        <w:t xml:space="preserve">. </w:t>
      </w:r>
      <w:r w:rsidRPr="003C33A2">
        <w:rPr>
          <w:rFonts w:ascii="Arial" w:hAnsi="Arial" w:cs="Arial"/>
          <w:sz w:val="22"/>
          <w:szCs w:val="22"/>
        </w:rPr>
        <w:t>Represent the Council in all CCMA and Bargaining Council matters</w:t>
      </w:r>
      <w:r w:rsidR="00240B26" w:rsidRPr="003C33A2">
        <w:rPr>
          <w:rFonts w:ascii="Arial" w:hAnsi="Arial" w:cs="Arial"/>
          <w:sz w:val="22"/>
          <w:szCs w:val="22"/>
        </w:rPr>
        <w:t xml:space="preserve">. </w:t>
      </w:r>
      <w:r w:rsidRPr="003C33A2">
        <w:rPr>
          <w:rFonts w:ascii="Arial" w:hAnsi="Arial" w:cs="Arial"/>
          <w:sz w:val="22"/>
          <w:szCs w:val="22"/>
        </w:rPr>
        <w:t>Manage the drafting of the by-laws and amendments to legislation and delegated legislation</w:t>
      </w:r>
      <w:r w:rsidR="00BF74F2" w:rsidRPr="003C33A2">
        <w:rPr>
          <w:rFonts w:ascii="Arial" w:hAnsi="Arial" w:cs="Arial"/>
          <w:sz w:val="22"/>
          <w:szCs w:val="22"/>
        </w:rPr>
        <w:t xml:space="preserve">. </w:t>
      </w:r>
      <w:r w:rsidRPr="003C33A2">
        <w:rPr>
          <w:rFonts w:ascii="Arial" w:hAnsi="Arial" w:cs="Arial"/>
          <w:sz w:val="22"/>
          <w:szCs w:val="22"/>
        </w:rPr>
        <w:t>Review the benchmarking results looking at the policies of other Municipalities and provide legal opinions to directorates.</w:t>
      </w:r>
    </w:p>
    <w:p w14:paraId="607767FB" w14:textId="77777777" w:rsidR="00ED09CF" w:rsidRDefault="00ED09CF" w:rsidP="003C33A2">
      <w:pPr>
        <w:jc w:val="both"/>
        <w:rPr>
          <w:rFonts w:ascii="Arial" w:hAnsi="Arial" w:cs="Arial"/>
          <w:sz w:val="22"/>
          <w:szCs w:val="22"/>
        </w:rPr>
      </w:pPr>
    </w:p>
    <w:p w14:paraId="3E56ED07" w14:textId="77777777" w:rsidR="007B3171" w:rsidRDefault="007B3171" w:rsidP="003C33A2">
      <w:pPr>
        <w:jc w:val="both"/>
        <w:rPr>
          <w:rFonts w:ascii="Arial" w:hAnsi="Arial" w:cs="Arial"/>
          <w:sz w:val="22"/>
          <w:szCs w:val="22"/>
        </w:rPr>
      </w:pPr>
    </w:p>
    <w:p w14:paraId="6FF5963F" w14:textId="77777777" w:rsidR="007B3171" w:rsidRPr="003C33A2" w:rsidRDefault="007B3171" w:rsidP="003C33A2">
      <w:pPr>
        <w:jc w:val="both"/>
        <w:rPr>
          <w:rFonts w:ascii="Arial" w:hAnsi="Arial" w:cs="Arial"/>
          <w:sz w:val="22"/>
          <w:szCs w:val="22"/>
        </w:rPr>
      </w:pPr>
    </w:p>
    <w:p w14:paraId="1E5B52DD" w14:textId="77777777" w:rsidR="00A85B13" w:rsidRPr="003C33A2" w:rsidRDefault="00A85B13" w:rsidP="003C33A2">
      <w:pPr>
        <w:jc w:val="both"/>
        <w:rPr>
          <w:rFonts w:ascii="Arial" w:hAnsi="Arial" w:cs="Arial"/>
          <w:b/>
          <w:sz w:val="22"/>
          <w:szCs w:val="22"/>
        </w:rPr>
      </w:pPr>
      <w:r w:rsidRPr="003C33A2">
        <w:rPr>
          <w:rFonts w:ascii="Arial" w:hAnsi="Arial" w:cs="Arial"/>
          <w:b/>
          <w:sz w:val="22"/>
          <w:szCs w:val="22"/>
        </w:rPr>
        <w:lastRenderedPageBreak/>
        <w:t xml:space="preserve">Important information for applicants to take note of: </w:t>
      </w:r>
    </w:p>
    <w:p w14:paraId="1E5B52DE" w14:textId="04D50B29" w:rsidR="00A85B13" w:rsidRPr="003C33A2" w:rsidRDefault="00A85B13" w:rsidP="003C33A2">
      <w:pPr>
        <w:jc w:val="both"/>
        <w:rPr>
          <w:rFonts w:ascii="Arial" w:hAnsi="Arial" w:cs="Arial"/>
          <w:sz w:val="22"/>
          <w:szCs w:val="22"/>
        </w:rPr>
      </w:pPr>
      <w:r w:rsidRPr="003C33A2">
        <w:rPr>
          <w:rFonts w:ascii="Arial" w:hAnsi="Arial" w:cs="Arial"/>
          <w:sz w:val="22"/>
          <w:szCs w:val="22"/>
        </w:rPr>
        <w:t>Applications will not be acknowledged, should you not be contacted within three (3) months of the closing date of the advertisement, please consider your application unsuccessful. Qualifications and SA citizenship checks will be conducted on all short-listed candidates. It is the applicant’s responsibility to have foreign qualifications evaluated by the South African Qualifications Authority (SAQA) and to attach the proof thereof. The municipality reserves the right not to make an appointment if, in its view, no suitable candidate could be found. Only candidate</w:t>
      </w:r>
      <w:r w:rsidR="007B3171">
        <w:rPr>
          <w:rFonts w:ascii="Arial" w:hAnsi="Arial" w:cs="Arial"/>
          <w:sz w:val="22"/>
          <w:szCs w:val="22"/>
        </w:rPr>
        <w:t>s</w:t>
      </w:r>
      <w:r w:rsidRPr="003C33A2">
        <w:rPr>
          <w:rFonts w:ascii="Arial" w:hAnsi="Arial" w:cs="Arial"/>
          <w:sz w:val="22"/>
          <w:szCs w:val="22"/>
        </w:rPr>
        <w:t xml:space="preserve"> who meet the above</w:t>
      </w:r>
      <w:r w:rsidR="007B3171">
        <w:rPr>
          <w:rFonts w:ascii="Arial" w:hAnsi="Arial" w:cs="Arial"/>
          <w:sz w:val="22"/>
          <w:szCs w:val="22"/>
        </w:rPr>
        <w:t>-</w:t>
      </w:r>
      <w:r w:rsidRPr="003C33A2">
        <w:rPr>
          <w:rFonts w:ascii="Arial" w:hAnsi="Arial" w:cs="Arial"/>
          <w:sz w:val="22"/>
          <w:szCs w:val="22"/>
        </w:rPr>
        <w:t xml:space="preserve">mentioned competencies will be shortlisted. </w:t>
      </w:r>
    </w:p>
    <w:p w14:paraId="1E5B52DF" w14:textId="77777777" w:rsidR="00A85B13" w:rsidRPr="003C33A2" w:rsidRDefault="00A85B13" w:rsidP="003C33A2">
      <w:pPr>
        <w:jc w:val="both"/>
        <w:rPr>
          <w:rFonts w:ascii="Arial" w:hAnsi="Arial" w:cs="Arial"/>
          <w:sz w:val="22"/>
          <w:szCs w:val="22"/>
        </w:rPr>
      </w:pPr>
    </w:p>
    <w:p w14:paraId="6F58B568" w14:textId="77777777" w:rsidR="001E0D59" w:rsidRPr="003C33A2" w:rsidRDefault="001E0D59" w:rsidP="003C33A2">
      <w:pPr>
        <w:jc w:val="both"/>
        <w:rPr>
          <w:rFonts w:ascii="Arial" w:hAnsi="Arial" w:cs="Arial"/>
          <w:b/>
          <w:color w:val="000000" w:themeColor="text1"/>
          <w:sz w:val="22"/>
          <w:szCs w:val="22"/>
        </w:rPr>
      </w:pPr>
      <w:r w:rsidRPr="003C33A2">
        <w:rPr>
          <w:rFonts w:ascii="Arial" w:hAnsi="Arial" w:cs="Arial"/>
          <w:b/>
          <w:color w:val="000000" w:themeColor="text1"/>
          <w:sz w:val="22"/>
          <w:szCs w:val="22"/>
        </w:rPr>
        <w:t xml:space="preserve">Forward your applications to: </w:t>
      </w:r>
    </w:p>
    <w:p w14:paraId="39343AF6" w14:textId="77777777" w:rsidR="001E0D59" w:rsidRPr="003C33A2" w:rsidRDefault="001E0D59" w:rsidP="003C33A2">
      <w:pPr>
        <w:jc w:val="both"/>
        <w:rPr>
          <w:rFonts w:ascii="Arial" w:hAnsi="Arial" w:cs="Arial"/>
          <w:color w:val="000000" w:themeColor="text1"/>
          <w:sz w:val="22"/>
          <w:szCs w:val="22"/>
        </w:rPr>
      </w:pPr>
      <w:r w:rsidRPr="003C33A2">
        <w:rPr>
          <w:rFonts w:ascii="Arial" w:hAnsi="Arial" w:cs="Arial"/>
          <w:color w:val="000000" w:themeColor="text1"/>
          <w:sz w:val="22"/>
          <w:szCs w:val="22"/>
        </w:rPr>
        <w:t>The Municipal Manager, Adv M.F Lepheana</w:t>
      </w:r>
    </w:p>
    <w:p w14:paraId="23C6C3AA" w14:textId="77777777" w:rsidR="001E0D59" w:rsidRPr="003C33A2" w:rsidRDefault="001E0D59" w:rsidP="003C33A2">
      <w:pPr>
        <w:jc w:val="both"/>
        <w:rPr>
          <w:rFonts w:ascii="Arial" w:hAnsi="Arial" w:cs="Arial"/>
          <w:color w:val="000000" w:themeColor="text1"/>
          <w:sz w:val="22"/>
          <w:szCs w:val="22"/>
        </w:rPr>
      </w:pPr>
      <w:r w:rsidRPr="003C33A2">
        <w:rPr>
          <w:rFonts w:ascii="Arial" w:hAnsi="Arial" w:cs="Arial"/>
          <w:color w:val="000000" w:themeColor="text1"/>
          <w:sz w:val="22"/>
          <w:szCs w:val="22"/>
        </w:rPr>
        <w:t xml:space="preserve">Mafube Local Municipality </w:t>
      </w:r>
    </w:p>
    <w:p w14:paraId="1B4D1180" w14:textId="77777777" w:rsidR="001E0D59" w:rsidRPr="003C33A2" w:rsidRDefault="001E0D59" w:rsidP="003C33A2">
      <w:pPr>
        <w:jc w:val="both"/>
        <w:rPr>
          <w:rFonts w:ascii="Arial" w:hAnsi="Arial" w:cs="Arial"/>
          <w:color w:val="000000" w:themeColor="text1"/>
          <w:sz w:val="22"/>
          <w:szCs w:val="22"/>
        </w:rPr>
      </w:pPr>
      <w:r w:rsidRPr="003C33A2">
        <w:rPr>
          <w:rFonts w:ascii="Arial" w:hAnsi="Arial" w:cs="Arial"/>
          <w:color w:val="000000" w:themeColor="text1"/>
          <w:sz w:val="22"/>
          <w:szCs w:val="22"/>
        </w:rPr>
        <w:t>P.O Box 2</w:t>
      </w:r>
    </w:p>
    <w:p w14:paraId="76A50C93" w14:textId="77777777" w:rsidR="001E0D59" w:rsidRPr="003C33A2" w:rsidRDefault="001E0D59" w:rsidP="003C33A2">
      <w:pPr>
        <w:jc w:val="both"/>
        <w:rPr>
          <w:rFonts w:ascii="Arial" w:hAnsi="Arial" w:cs="Arial"/>
          <w:color w:val="000000" w:themeColor="text1"/>
          <w:sz w:val="22"/>
          <w:szCs w:val="22"/>
        </w:rPr>
      </w:pPr>
      <w:r w:rsidRPr="003C33A2">
        <w:rPr>
          <w:rFonts w:ascii="Arial" w:hAnsi="Arial" w:cs="Arial"/>
          <w:color w:val="000000" w:themeColor="text1"/>
          <w:sz w:val="22"/>
          <w:szCs w:val="22"/>
        </w:rPr>
        <w:t>Frankfort, 9830</w:t>
      </w:r>
    </w:p>
    <w:p w14:paraId="34E062A2" w14:textId="77777777" w:rsidR="001E0D59" w:rsidRPr="003C33A2" w:rsidRDefault="001E0D59" w:rsidP="003C33A2">
      <w:pPr>
        <w:jc w:val="both"/>
        <w:rPr>
          <w:rFonts w:ascii="Arial" w:hAnsi="Arial" w:cs="Arial"/>
          <w:b/>
          <w:color w:val="000000" w:themeColor="text1"/>
          <w:sz w:val="22"/>
          <w:szCs w:val="22"/>
        </w:rPr>
      </w:pPr>
      <w:r w:rsidRPr="003C33A2">
        <w:rPr>
          <w:rFonts w:ascii="Arial" w:hAnsi="Arial" w:cs="Arial"/>
          <w:b/>
          <w:color w:val="000000" w:themeColor="text1"/>
          <w:sz w:val="22"/>
          <w:szCs w:val="22"/>
        </w:rPr>
        <w:t>Or</w:t>
      </w:r>
    </w:p>
    <w:p w14:paraId="1F34A4D0" w14:textId="77777777" w:rsidR="001E0D59" w:rsidRPr="003C33A2" w:rsidRDefault="001E0D59" w:rsidP="003C33A2">
      <w:pPr>
        <w:jc w:val="both"/>
        <w:rPr>
          <w:rFonts w:ascii="Arial" w:hAnsi="Arial" w:cs="Arial"/>
          <w:b/>
          <w:color w:val="000000" w:themeColor="text1"/>
          <w:sz w:val="22"/>
          <w:szCs w:val="22"/>
        </w:rPr>
      </w:pPr>
      <w:r w:rsidRPr="003C33A2">
        <w:rPr>
          <w:rFonts w:ascii="Arial" w:hAnsi="Arial" w:cs="Arial"/>
          <w:b/>
          <w:color w:val="000000" w:themeColor="text1"/>
          <w:sz w:val="22"/>
          <w:szCs w:val="22"/>
        </w:rPr>
        <w:t xml:space="preserve">Hand </w:t>
      </w:r>
      <w:proofErr w:type="gramStart"/>
      <w:r w:rsidRPr="003C33A2">
        <w:rPr>
          <w:rFonts w:ascii="Arial" w:hAnsi="Arial" w:cs="Arial"/>
          <w:b/>
          <w:color w:val="000000" w:themeColor="text1"/>
          <w:sz w:val="22"/>
          <w:szCs w:val="22"/>
        </w:rPr>
        <w:t>deliver</w:t>
      </w:r>
      <w:proofErr w:type="gramEnd"/>
      <w:r w:rsidRPr="003C33A2">
        <w:rPr>
          <w:rFonts w:ascii="Arial" w:hAnsi="Arial" w:cs="Arial"/>
          <w:b/>
          <w:color w:val="000000" w:themeColor="text1"/>
          <w:sz w:val="22"/>
          <w:szCs w:val="22"/>
        </w:rPr>
        <w:t xml:space="preserve"> applications at:</w:t>
      </w:r>
    </w:p>
    <w:p w14:paraId="41A38FBC" w14:textId="77777777" w:rsidR="001E0D59" w:rsidRPr="003C33A2" w:rsidRDefault="001E0D59" w:rsidP="003C33A2">
      <w:pPr>
        <w:jc w:val="both"/>
        <w:rPr>
          <w:rFonts w:ascii="Arial" w:hAnsi="Arial" w:cs="Arial"/>
          <w:color w:val="000000" w:themeColor="text1"/>
          <w:sz w:val="22"/>
          <w:szCs w:val="22"/>
        </w:rPr>
      </w:pPr>
      <w:r w:rsidRPr="003C33A2">
        <w:rPr>
          <w:rFonts w:ascii="Arial" w:hAnsi="Arial" w:cs="Arial"/>
          <w:color w:val="000000" w:themeColor="text1"/>
          <w:sz w:val="22"/>
          <w:szCs w:val="22"/>
        </w:rPr>
        <w:t>Municipal Building</w:t>
      </w:r>
    </w:p>
    <w:p w14:paraId="3ACE06C6" w14:textId="77777777" w:rsidR="001E0D59" w:rsidRPr="003C33A2" w:rsidRDefault="001E0D59" w:rsidP="003C33A2">
      <w:pPr>
        <w:jc w:val="both"/>
        <w:rPr>
          <w:rFonts w:ascii="Arial" w:hAnsi="Arial" w:cs="Arial"/>
          <w:color w:val="000000" w:themeColor="text1"/>
          <w:sz w:val="22"/>
          <w:szCs w:val="22"/>
        </w:rPr>
      </w:pPr>
      <w:r w:rsidRPr="003C33A2">
        <w:rPr>
          <w:rFonts w:ascii="Arial" w:hAnsi="Arial" w:cs="Arial"/>
          <w:color w:val="000000" w:themeColor="text1"/>
          <w:sz w:val="22"/>
          <w:szCs w:val="22"/>
        </w:rPr>
        <w:t xml:space="preserve">64 JJ Hadebe Street </w:t>
      </w:r>
    </w:p>
    <w:p w14:paraId="0CE6ADDA" w14:textId="77777777" w:rsidR="001E0D59" w:rsidRPr="003C33A2" w:rsidRDefault="001E0D59" w:rsidP="003C33A2">
      <w:pPr>
        <w:jc w:val="both"/>
        <w:rPr>
          <w:rFonts w:ascii="Arial" w:hAnsi="Arial" w:cs="Arial"/>
          <w:color w:val="000000" w:themeColor="text1"/>
          <w:sz w:val="22"/>
          <w:szCs w:val="22"/>
        </w:rPr>
      </w:pPr>
      <w:r w:rsidRPr="003C33A2">
        <w:rPr>
          <w:rFonts w:ascii="Arial" w:hAnsi="Arial" w:cs="Arial"/>
          <w:color w:val="000000" w:themeColor="text1"/>
          <w:sz w:val="22"/>
          <w:szCs w:val="22"/>
        </w:rPr>
        <w:t>Frankfort, 9830</w:t>
      </w:r>
    </w:p>
    <w:p w14:paraId="08A84875" w14:textId="77777777" w:rsidR="001E0D59" w:rsidRPr="003C33A2" w:rsidRDefault="001E0D59" w:rsidP="003C33A2">
      <w:pPr>
        <w:jc w:val="both"/>
        <w:rPr>
          <w:rFonts w:ascii="Arial" w:hAnsi="Arial" w:cs="Arial"/>
          <w:color w:val="000000" w:themeColor="text1"/>
          <w:sz w:val="22"/>
          <w:szCs w:val="22"/>
        </w:rPr>
      </w:pPr>
    </w:p>
    <w:p w14:paraId="3AF07630" w14:textId="77777777" w:rsidR="001E0D59" w:rsidRPr="003C33A2" w:rsidRDefault="001E0D59" w:rsidP="003C33A2">
      <w:pPr>
        <w:jc w:val="both"/>
        <w:rPr>
          <w:rFonts w:ascii="Arial" w:hAnsi="Arial" w:cs="Arial"/>
          <w:color w:val="000000" w:themeColor="text1"/>
          <w:sz w:val="22"/>
          <w:szCs w:val="22"/>
        </w:rPr>
      </w:pPr>
      <w:r w:rsidRPr="003C33A2">
        <w:rPr>
          <w:rFonts w:ascii="Arial" w:hAnsi="Arial" w:cs="Arial"/>
          <w:color w:val="000000" w:themeColor="text1"/>
          <w:sz w:val="22"/>
          <w:szCs w:val="22"/>
        </w:rPr>
        <w:t>Applications must be accompanied by an application form obtainable from our website, a comprehensive CV and originally certified copies of: (ID) Identity Document, Driver’s License and Qualifications.</w:t>
      </w:r>
    </w:p>
    <w:p w14:paraId="35F2E66E" w14:textId="77777777" w:rsidR="001E0D59" w:rsidRPr="003C33A2" w:rsidRDefault="001E0D59" w:rsidP="003C33A2">
      <w:pPr>
        <w:jc w:val="both"/>
        <w:rPr>
          <w:rFonts w:ascii="Arial" w:hAnsi="Arial" w:cs="Arial"/>
          <w:bCs/>
          <w:color w:val="000000" w:themeColor="text1"/>
          <w:sz w:val="22"/>
          <w:szCs w:val="22"/>
        </w:rPr>
      </w:pPr>
      <w:r w:rsidRPr="003C33A2">
        <w:rPr>
          <w:rFonts w:ascii="Arial" w:hAnsi="Arial" w:cs="Arial"/>
          <w:bCs/>
          <w:color w:val="000000" w:themeColor="text1"/>
          <w:sz w:val="22"/>
          <w:szCs w:val="22"/>
        </w:rPr>
        <w:t>NB: Faxed, e-mailed and late applications will not be considered</w:t>
      </w:r>
    </w:p>
    <w:p w14:paraId="427EDF61" w14:textId="77777777" w:rsidR="001E0D59" w:rsidRPr="003C33A2" w:rsidRDefault="001E0D59" w:rsidP="003C33A2">
      <w:pPr>
        <w:jc w:val="both"/>
        <w:rPr>
          <w:rFonts w:ascii="Arial" w:hAnsi="Arial" w:cs="Arial"/>
          <w:color w:val="000000" w:themeColor="text1"/>
          <w:sz w:val="22"/>
          <w:szCs w:val="22"/>
        </w:rPr>
      </w:pPr>
    </w:p>
    <w:p w14:paraId="184C68C7" w14:textId="77777777" w:rsidR="001E0D59" w:rsidRPr="003C33A2" w:rsidRDefault="001E0D59" w:rsidP="003C33A2">
      <w:pPr>
        <w:jc w:val="both"/>
        <w:rPr>
          <w:rFonts w:ascii="Arial" w:hAnsi="Arial" w:cs="Arial"/>
          <w:color w:val="000000" w:themeColor="text1"/>
          <w:sz w:val="22"/>
          <w:szCs w:val="22"/>
        </w:rPr>
      </w:pPr>
      <w:r w:rsidRPr="003C33A2">
        <w:rPr>
          <w:rFonts w:ascii="Arial" w:hAnsi="Arial" w:cs="Arial"/>
          <w:color w:val="000000" w:themeColor="text1"/>
          <w:sz w:val="22"/>
          <w:szCs w:val="22"/>
        </w:rPr>
        <w:t xml:space="preserve">Enquiries: Mrs. Nthabiseng </w:t>
      </w:r>
      <w:proofErr w:type="spellStart"/>
      <w:r w:rsidRPr="003C33A2">
        <w:rPr>
          <w:rFonts w:ascii="Arial" w:hAnsi="Arial" w:cs="Arial"/>
          <w:color w:val="000000" w:themeColor="text1"/>
          <w:sz w:val="22"/>
          <w:szCs w:val="22"/>
        </w:rPr>
        <w:t>Mahafha</w:t>
      </w:r>
      <w:proofErr w:type="spellEnd"/>
      <w:r w:rsidRPr="003C33A2">
        <w:rPr>
          <w:rFonts w:ascii="Arial" w:hAnsi="Arial" w:cs="Arial"/>
          <w:color w:val="000000" w:themeColor="text1"/>
          <w:sz w:val="22"/>
          <w:szCs w:val="22"/>
        </w:rPr>
        <w:t xml:space="preserve"> (Acting Human Resources Officer), Tel: 079 040 3051</w:t>
      </w:r>
    </w:p>
    <w:p w14:paraId="465C5A48" w14:textId="77777777" w:rsidR="001E0D59" w:rsidRPr="00C0243D" w:rsidRDefault="001E0D59" w:rsidP="003C33A2">
      <w:pPr>
        <w:jc w:val="both"/>
        <w:rPr>
          <w:rFonts w:ascii="Arial" w:hAnsi="Arial" w:cs="Arial"/>
          <w:bCs/>
          <w:color w:val="000000" w:themeColor="text1"/>
          <w:sz w:val="22"/>
          <w:szCs w:val="22"/>
        </w:rPr>
      </w:pPr>
      <w:r w:rsidRPr="00C0243D">
        <w:rPr>
          <w:rFonts w:ascii="Arial" w:hAnsi="Arial" w:cs="Arial"/>
          <w:bCs/>
          <w:color w:val="000000" w:themeColor="text1"/>
          <w:sz w:val="22"/>
          <w:szCs w:val="22"/>
        </w:rPr>
        <w:t>Closing date: 17 February 2025</w:t>
      </w:r>
    </w:p>
    <w:p w14:paraId="60005AA4" w14:textId="77777777" w:rsidR="001E0D59" w:rsidRPr="003C33A2" w:rsidRDefault="001E0D59" w:rsidP="003C33A2">
      <w:pPr>
        <w:tabs>
          <w:tab w:val="left" w:pos="3930"/>
          <w:tab w:val="right" w:pos="8623"/>
        </w:tabs>
        <w:jc w:val="both"/>
        <w:rPr>
          <w:rFonts w:ascii="Arial" w:hAnsi="Arial" w:cs="Arial"/>
          <w:b/>
          <w:color w:val="000000" w:themeColor="text1"/>
          <w:sz w:val="22"/>
          <w:szCs w:val="22"/>
        </w:rPr>
      </w:pPr>
    </w:p>
    <w:p w14:paraId="08A2214B" w14:textId="77777777" w:rsidR="001E0D59" w:rsidRPr="003C33A2" w:rsidRDefault="001E0D59" w:rsidP="003C33A2">
      <w:pPr>
        <w:jc w:val="both"/>
        <w:rPr>
          <w:rFonts w:ascii="Arial" w:hAnsi="Arial" w:cs="Arial"/>
          <w:color w:val="000000" w:themeColor="text1"/>
          <w:sz w:val="22"/>
          <w:szCs w:val="22"/>
        </w:rPr>
      </w:pPr>
    </w:p>
    <w:p w14:paraId="4EE3FA4F" w14:textId="77777777" w:rsidR="001E0D59" w:rsidRPr="003C33A2" w:rsidRDefault="001E0D59" w:rsidP="003C33A2">
      <w:pPr>
        <w:jc w:val="both"/>
        <w:rPr>
          <w:rFonts w:ascii="Arial" w:hAnsi="Arial" w:cs="Arial"/>
          <w:bCs/>
          <w:color w:val="000000" w:themeColor="text1"/>
          <w:sz w:val="22"/>
          <w:szCs w:val="22"/>
        </w:rPr>
      </w:pPr>
      <w:r w:rsidRPr="003C33A2">
        <w:rPr>
          <w:rFonts w:ascii="Arial" w:hAnsi="Arial" w:cs="Arial"/>
          <w:bCs/>
          <w:color w:val="000000" w:themeColor="text1"/>
          <w:sz w:val="22"/>
          <w:szCs w:val="22"/>
        </w:rPr>
        <w:t xml:space="preserve">Adv M.F Lepheana </w:t>
      </w:r>
    </w:p>
    <w:p w14:paraId="1B068E28" w14:textId="77777777" w:rsidR="001E0D59" w:rsidRPr="003C33A2" w:rsidRDefault="001E0D59" w:rsidP="003C33A2">
      <w:pPr>
        <w:jc w:val="both"/>
        <w:rPr>
          <w:rFonts w:ascii="Arial" w:hAnsi="Arial" w:cs="Arial"/>
          <w:bCs/>
          <w:color w:val="000000" w:themeColor="text1"/>
          <w:sz w:val="22"/>
          <w:szCs w:val="22"/>
        </w:rPr>
      </w:pPr>
      <w:r w:rsidRPr="003C33A2">
        <w:rPr>
          <w:rFonts w:ascii="Arial" w:hAnsi="Arial" w:cs="Arial"/>
          <w:bCs/>
          <w:color w:val="000000" w:themeColor="text1"/>
          <w:sz w:val="22"/>
          <w:szCs w:val="22"/>
        </w:rPr>
        <w:t>Municipal Manager</w:t>
      </w:r>
    </w:p>
    <w:p w14:paraId="658845C2" w14:textId="77777777" w:rsidR="001E0D59" w:rsidRPr="003C33A2" w:rsidRDefault="001E0D59" w:rsidP="003C33A2">
      <w:pPr>
        <w:jc w:val="both"/>
        <w:rPr>
          <w:rFonts w:ascii="Arial" w:hAnsi="Arial" w:cs="Arial"/>
          <w:bCs/>
          <w:color w:val="000000" w:themeColor="text1"/>
          <w:sz w:val="22"/>
          <w:szCs w:val="22"/>
        </w:rPr>
      </w:pPr>
      <w:r w:rsidRPr="003C33A2">
        <w:rPr>
          <w:rFonts w:ascii="Arial" w:hAnsi="Arial" w:cs="Arial"/>
          <w:bCs/>
          <w:color w:val="000000" w:themeColor="text1"/>
          <w:sz w:val="22"/>
          <w:szCs w:val="22"/>
        </w:rPr>
        <w:t>Mafube Local Municipality</w:t>
      </w:r>
    </w:p>
    <w:p w14:paraId="37E90A47" w14:textId="77777777" w:rsidR="001E0D59" w:rsidRPr="003C33A2" w:rsidRDefault="001E0D59" w:rsidP="003C33A2">
      <w:pPr>
        <w:widowControl w:val="0"/>
        <w:autoSpaceDE w:val="0"/>
        <w:autoSpaceDN w:val="0"/>
        <w:adjustRightInd w:val="0"/>
        <w:jc w:val="both"/>
        <w:rPr>
          <w:rFonts w:ascii="Arial" w:hAnsi="Arial" w:cs="Arial"/>
          <w:bCs/>
          <w:color w:val="000000" w:themeColor="text1"/>
          <w:sz w:val="22"/>
          <w:szCs w:val="22"/>
        </w:rPr>
      </w:pPr>
      <w:r w:rsidRPr="003C33A2">
        <w:rPr>
          <w:rFonts w:ascii="Arial" w:hAnsi="Arial" w:cs="Arial"/>
          <w:bCs/>
          <w:color w:val="000000" w:themeColor="text1"/>
          <w:sz w:val="22"/>
          <w:szCs w:val="22"/>
        </w:rPr>
        <w:t>Date: 29 January 2025</w:t>
      </w:r>
    </w:p>
    <w:p w14:paraId="1E5B52F7" w14:textId="77777777" w:rsidR="00E411F5" w:rsidRDefault="00E411F5" w:rsidP="00E411F5"/>
    <w:p w14:paraId="1E5B52F8" w14:textId="77777777" w:rsidR="00E411F5" w:rsidRPr="00D06F9D" w:rsidRDefault="00E411F5" w:rsidP="00A85B13">
      <w:pPr>
        <w:jc w:val="both"/>
        <w:rPr>
          <w:rFonts w:ascii="Arial" w:hAnsi="Arial" w:cs="Arial"/>
        </w:rPr>
      </w:pPr>
    </w:p>
    <w:sectPr w:rsidR="00E411F5" w:rsidRPr="00D06F9D" w:rsidSect="00F1369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odern No. 20">
    <w:panose1 w:val="0207070407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22EA9"/>
    <w:multiLevelType w:val="hybridMultilevel"/>
    <w:tmpl w:val="A8CE7156"/>
    <w:lvl w:ilvl="0" w:tplc="7A1890DC">
      <w:start w:val="1"/>
      <w:numFmt w:val="bullet"/>
      <w:lvlText w:val=""/>
      <w:lvlJc w:val="left"/>
      <w:pPr>
        <w:tabs>
          <w:tab w:val="num" w:pos="340"/>
        </w:tabs>
        <w:ind w:left="340" w:hanging="34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2881202F"/>
    <w:multiLevelType w:val="hybridMultilevel"/>
    <w:tmpl w:val="B6960AAA"/>
    <w:lvl w:ilvl="0" w:tplc="B8CAB34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8661081"/>
    <w:multiLevelType w:val="hybridMultilevel"/>
    <w:tmpl w:val="92F2EC4E"/>
    <w:lvl w:ilvl="0" w:tplc="5E38056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50030343">
    <w:abstractNumId w:val="2"/>
  </w:num>
  <w:num w:numId="2" w16cid:durableId="1656572024">
    <w:abstractNumId w:val="1"/>
  </w:num>
  <w:num w:numId="3" w16cid:durableId="238730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656C"/>
    <w:rsid w:val="000033C0"/>
    <w:rsid w:val="00007C75"/>
    <w:rsid w:val="00074B4D"/>
    <w:rsid w:val="00085264"/>
    <w:rsid w:val="000D3E10"/>
    <w:rsid w:val="000F6BD0"/>
    <w:rsid w:val="0019659E"/>
    <w:rsid w:val="001E0D59"/>
    <w:rsid w:val="002233BE"/>
    <w:rsid w:val="00240B26"/>
    <w:rsid w:val="00254E81"/>
    <w:rsid w:val="00381975"/>
    <w:rsid w:val="003A36C4"/>
    <w:rsid w:val="003C33A2"/>
    <w:rsid w:val="00496E9E"/>
    <w:rsid w:val="004E06EB"/>
    <w:rsid w:val="005208CD"/>
    <w:rsid w:val="0052656C"/>
    <w:rsid w:val="005407AD"/>
    <w:rsid w:val="00647D84"/>
    <w:rsid w:val="006659A0"/>
    <w:rsid w:val="006B4C59"/>
    <w:rsid w:val="006F5F77"/>
    <w:rsid w:val="00757D1C"/>
    <w:rsid w:val="007639C9"/>
    <w:rsid w:val="007642F3"/>
    <w:rsid w:val="00781281"/>
    <w:rsid w:val="007B3171"/>
    <w:rsid w:val="008173D6"/>
    <w:rsid w:val="00845524"/>
    <w:rsid w:val="00887DA3"/>
    <w:rsid w:val="008C725D"/>
    <w:rsid w:val="008D4CEE"/>
    <w:rsid w:val="008F1E2E"/>
    <w:rsid w:val="00910713"/>
    <w:rsid w:val="00965BB7"/>
    <w:rsid w:val="009832A2"/>
    <w:rsid w:val="009D3EC6"/>
    <w:rsid w:val="009D4BBA"/>
    <w:rsid w:val="00A420F8"/>
    <w:rsid w:val="00A42BE0"/>
    <w:rsid w:val="00A85B13"/>
    <w:rsid w:val="00AC70DB"/>
    <w:rsid w:val="00AD1005"/>
    <w:rsid w:val="00BD05F0"/>
    <w:rsid w:val="00BD62C5"/>
    <w:rsid w:val="00BF74F2"/>
    <w:rsid w:val="00C0243D"/>
    <w:rsid w:val="00C170DA"/>
    <w:rsid w:val="00CC65F1"/>
    <w:rsid w:val="00DE4DA8"/>
    <w:rsid w:val="00DE7F29"/>
    <w:rsid w:val="00E2565B"/>
    <w:rsid w:val="00E411F5"/>
    <w:rsid w:val="00ED09CF"/>
    <w:rsid w:val="00F1369B"/>
    <w:rsid w:val="00F22C37"/>
    <w:rsid w:val="00F30209"/>
    <w:rsid w:val="00F35B32"/>
    <w:rsid w:val="00F36472"/>
    <w:rsid w:val="00F37E88"/>
    <w:rsid w:val="00F92CE5"/>
    <w:rsid w:val="00FA1358"/>
    <w:rsid w:val="00FF58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E5B52BD"/>
  <w15:docId w15:val="{52FEAED5-E329-43EE-8031-6F311DCB0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656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2656C"/>
    <w:pPr>
      <w:keepNext/>
      <w:jc w:val="center"/>
      <w:outlineLvl w:val="0"/>
    </w:pPr>
    <w:rPr>
      <w:rFonts w:ascii="Modern No. 20" w:hAnsi="Modern No. 20" w:cs="Arial"/>
      <w:b/>
      <w:bCs/>
      <w:sz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2656C"/>
    <w:rPr>
      <w:rFonts w:ascii="Modern No. 20" w:eastAsia="Times New Roman" w:hAnsi="Modern No. 20" w:cs="Arial"/>
      <w:b/>
      <w:bCs/>
      <w:sz w:val="52"/>
      <w:szCs w:val="24"/>
    </w:rPr>
  </w:style>
  <w:style w:type="table" w:styleId="TableGrid">
    <w:name w:val="Table Grid"/>
    <w:basedOn w:val="TableNormal"/>
    <w:uiPriority w:val="59"/>
    <w:rsid w:val="0052656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7642F3"/>
    <w:pPr>
      <w:ind w:left="720"/>
      <w:contextualSpacing/>
    </w:pPr>
  </w:style>
  <w:style w:type="paragraph" w:styleId="NoSpacing">
    <w:name w:val="No Spacing"/>
    <w:uiPriority w:val="1"/>
    <w:qFormat/>
    <w:rsid w:val="008173D6"/>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2</Pages>
  <Words>586</Words>
  <Characters>3342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MAFUBE LM13</dc:creator>
  <cp:lastModifiedBy>Thabo Makolobane Sekhoto</cp:lastModifiedBy>
  <cp:revision>34</cp:revision>
  <cp:lastPrinted>2020-11-09T14:03:00Z</cp:lastPrinted>
  <dcterms:created xsi:type="dcterms:W3CDTF">2025-01-30T13:46:00Z</dcterms:created>
  <dcterms:modified xsi:type="dcterms:W3CDTF">2025-02-06T09:55:00Z</dcterms:modified>
</cp:coreProperties>
</file>